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2C" w:rsidRDefault="001E1605">
      <w:r>
        <w:rPr>
          <w:noProof/>
          <w:lang w:eastAsia="ru-RU"/>
        </w:rPr>
        <w:drawing>
          <wp:inline distT="0" distB="0" distL="0" distR="0" wp14:anchorId="08ABFC7D" wp14:editId="49020CCB">
            <wp:extent cx="2676525" cy="1895475"/>
            <wp:effectExtent l="0" t="0" r="9525" b="9525"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959" cy="190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5DE" w:rsidRDefault="002C05DE" w:rsidP="001E1605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7"/>
          <w:szCs w:val="27"/>
          <w:lang w:eastAsia="ru-RU"/>
          <w14:cntxtAlts/>
        </w:rPr>
      </w:pPr>
    </w:p>
    <w:p w:rsidR="001E1605" w:rsidRPr="001E1605" w:rsidRDefault="001E1605" w:rsidP="002C05DE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474747"/>
          <w:kern w:val="28"/>
          <w:sz w:val="27"/>
          <w:szCs w:val="27"/>
          <w:lang w:eastAsia="ru-RU"/>
          <w14:cntxtAlts/>
        </w:rPr>
      </w:pPr>
      <w:r w:rsidRPr="001E1605">
        <w:rPr>
          <w:rFonts w:ascii="Times New Roman" w:eastAsia="Times New Roman" w:hAnsi="Times New Roman" w:cs="Times New Roman"/>
          <w:color w:val="000000"/>
          <w:kern w:val="28"/>
          <w:sz w:val="27"/>
          <w:szCs w:val="27"/>
          <w:lang w:eastAsia="ru-RU"/>
          <w14:cntxtAlts/>
        </w:rPr>
        <w:t>Символ праздника – ромашка!</w:t>
      </w:r>
    </w:p>
    <w:p w:rsidR="001E1605" w:rsidRPr="001E1605" w:rsidRDefault="001E1605" w:rsidP="002C05DE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474747"/>
          <w:kern w:val="28"/>
          <w:sz w:val="27"/>
          <w:szCs w:val="27"/>
          <w:lang w:eastAsia="ru-RU"/>
          <w14:cntxtAlts/>
        </w:rPr>
      </w:pPr>
      <w:r w:rsidRPr="001E1605">
        <w:rPr>
          <w:rFonts w:ascii="Times New Roman" w:eastAsia="Times New Roman" w:hAnsi="Times New Roman" w:cs="Times New Roman"/>
          <w:color w:val="000000"/>
          <w:kern w:val="28"/>
          <w:sz w:val="27"/>
          <w:szCs w:val="27"/>
          <w:lang w:eastAsia="ru-RU"/>
          <w14:cntxtAlts/>
        </w:rPr>
        <w:t>Чистый и простой цветок!</w:t>
      </w:r>
    </w:p>
    <w:p w:rsidR="001E1605" w:rsidRPr="001E1605" w:rsidRDefault="001E1605" w:rsidP="002C05DE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474747"/>
          <w:kern w:val="28"/>
          <w:sz w:val="27"/>
          <w:szCs w:val="27"/>
          <w:lang w:eastAsia="ru-RU"/>
          <w14:cntxtAlts/>
        </w:rPr>
      </w:pPr>
      <w:r w:rsidRPr="001E1605">
        <w:rPr>
          <w:rFonts w:ascii="Times New Roman" w:eastAsia="Times New Roman" w:hAnsi="Times New Roman" w:cs="Times New Roman"/>
          <w:color w:val="000000"/>
          <w:kern w:val="28"/>
          <w:sz w:val="27"/>
          <w:szCs w:val="27"/>
          <w:lang w:eastAsia="ru-RU"/>
          <w14:cntxtAlts/>
        </w:rPr>
        <w:t>Символ верности и счастья —</w:t>
      </w:r>
    </w:p>
    <w:p w:rsidR="001E1605" w:rsidRPr="001E1605" w:rsidRDefault="001E1605" w:rsidP="002C05DE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474747"/>
          <w:kern w:val="28"/>
          <w:sz w:val="27"/>
          <w:szCs w:val="27"/>
          <w:lang w:eastAsia="ru-RU"/>
          <w14:cntxtAlts/>
        </w:rPr>
      </w:pPr>
      <w:r w:rsidRPr="001E1605">
        <w:rPr>
          <w:rFonts w:ascii="Times New Roman" w:eastAsia="Times New Roman" w:hAnsi="Times New Roman" w:cs="Times New Roman"/>
          <w:color w:val="000000"/>
          <w:kern w:val="28"/>
          <w:sz w:val="27"/>
          <w:szCs w:val="27"/>
          <w:lang w:eastAsia="ru-RU"/>
          <w14:cntxtAlts/>
        </w:rPr>
        <w:t>Нежен белый лепесток!</w:t>
      </w:r>
    </w:p>
    <w:p w:rsidR="001E1605" w:rsidRPr="001E1605" w:rsidRDefault="001E1605" w:rsidP="002C05DE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474747"/>
          <w:kern w:val="28"/>
          <w:sz w:val="27"/>
          <w:szCs w:val="27"/>
          <w:lang w:eastAsia="ru-RU"/>
          <w14:cntxtAlts/>
        </w:rPr>
      </w:pPr>
      <w:r w:rsidRPr="001E1605">
        <w:rPr>
          <w:rFonts w:ascii="Times New Roman" w:eastAsia="Times New Roman" w:hAnsi="Times New Roman" w:cs="Times New Roman"/>
          <w:color w:val="000000"/>
          <w:kern w:val="28"/>
          <w:sz w:val="27"/>
          <w:szCs w:val="27"/>
          <w:lang w:eastAsia="ru-RU"/>
          <w14:cntxtAlts/>
        </w:rPr>
        <w:t>Пусть в красивый праздник этот,</w:t>
      </w:r>
    </w:p>
    <w:p w:rsidR="001E1605" w:rsidRPr="001E1605" w:rsidRDefault="001E1605" w:rsidP="002C05DE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474747"/>
          <w:kern w:val="28"/>
          <w:sz w:val="27"/>
          <w:szCs w:val="27"/>
          <w:lang w:eastAsia="ru-RU"/>
          <w14:cntxtAlts/>
        </w:rPr>
      </w:pPr>
      <w:r w:rsidRPr="001E1605">
        <w:rPr>
          <w:rFonts w:ascii="Times New Roman" w:eastAsia="Times New Roman" w:hAnsi="Times New Roman" w:cs="Times New Roman"/>
          <w:color w:val="000000"/>
          <w:kern w:val="28"/>
          <w:sz w:val="27"/>
          <w:szCs w:val="27"/>
          <w:lang w:eastAsia="ru-RU"/>
          <w14:cntxtAlts/>
        </w:rPr>
        <w:t>Будут полными столы!</w:t>
      </w:r>
    </w:p>
    <w:p w:rsidR="001E1605" w:rsidRPr="001E1605" w:rsidRDefault="001E1605" w:rsidP="002C05DE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474747"/>
          <w:kern w:val="28"/>
          <w:sz w:val="27"/>
          <w:szCs w:val="27"/>
          <w:lang w:eastAsia="ru-RU"/>
          <w14:cntxtAlts/>
        </w:rPr>
      </w:pPr>
      <w:r w:rsidRPr="001E1605">
        <w:rPr>
          <w:rFonts w:ascii="Times New Roman" w:eastAsia="Times New Roman" w:hAnsi="Times New Roman" w:cs="Times New Roman"/>
          <w:color w:val="000000"/>
          <w:kern w:val="28"/>
          <w:sz w:val="27"/>
          <w:szCs w:val="27"/>
          <w:lang w:eastAsia="ru-RU"/>
          <w14:cntxtAlts/>
        </w:rPr>
        <w:t>Улыбаются от счастья —</w:t>
      </w:r>
    </w:p>
    <w:p w:rsidR="001E1605" w:rsidRDefault="001E1605" w:rsidP="002C05DE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/>
          <w:kern w:val="28"/>
          <w:sz w:val="27"/>
          <w:szCs w:val="27"/>
          <w:lang w:eastAsia="ru-RU"/>
          <w14:cntxtAlts/>
        </w:rPr>
      </w:pPr>
      <w:r w:rsidRPr="001E1605">
        <w:rPr>
          <w:rFonts w:ascii="Times New Roman" w:eastAsia="Times New Roman" w:hAnsi="Times New Roman" w:cs="Times New Roman"/>
          <w:color w:val="000000"/>
          <w:kern w:val="28"/>
          <w:sz w:val="27"/>
          <w:szCs w:val="27"/>
          <w:lang w:eastAsia="ru-RU"/>
          <w14:cntxtAlts/>
        </w:rPr>
        <w:t>Семьи всей большой страны!</w:t>
      </w:r>
    </w:p>
    <w:p w:rsidR="002C05DE" w:rsidRDefault="002C05DE" w:rsidP="001E1605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7"/>
          <w:szCs w:val="27"/>
          <w:lang w:eastAsia="ru-RU"/>
          <w14:cntxtAlts/>
        </w:rPr>
      </w:pPr>
    </w:p>
    <w:p w:rsidR="002C05DE" w:rsidRPr="001E1605" w:rsidRDefault="002C05DE" w:rsidP="001E1605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color w:val="474747"/>
          <w:kern w:val="28"/>
          <w:sz w:val="27"/>
          <w:szCs w:val="27"/>
          <w:lang w:eastAsia="ru-RU"/>
          <w14:cntxtAlts/>
        </w:rPr>
      </w:pPr>
    </w:p>
    <w:p w:rsidR="001E1605" w:rsidRPr="001E1605" w:rsidRDefault="002C05DE" w:rsidP="001E1605">
      <w:pPr>
        <w:widowControl w:val="0"/>
        <w:spacing w:after="120" w:line="264" w:lineRule="auto"/>
        <w:rPr>
          <w:rFonts w:ascii="Tahoma" w:eastAsia="Times New Roman" w:hAnsi="Tahoma" w:cs="Tahoma"/>
          <w:color w:val="000000"/>
          <w:kern w:val="28"/>
          <w:sz w:val="17"/>
          <w:szCs w:val="17"/>
          <w:lang w:eastAsia="ru-RU"/>
          <w14:cntxtAlts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EB1A93A" wp14:editId="30B5FBF9">
            <wp:simplePos x="0" y="0"/>
            <wp:positionH relativeFrom="column">
              <wp:posOffset>-3810</wp:posOffset>
            </wp:positionH>
            <wp:positionV relativeFrom="paragraph">
              <wp:posOffset>100330</wp:posOffset>
            </wp:positionV>
            <wp:extent cx="2428875" cy="1990725"/>
            <wp:effectExtent l="0" t="0" r="9525" b="9525"/>
            <wp:wrapNone/>
            <wp:docPr id="3" name="Рисунок 3" descr="4378673af1bbc8a49fa7a3e101d9e8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378673af1bbc8a49fa7a3e101d9e8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605" w:rsidRPr="001E1605">
        <w:rPr>
          <w:rFonts w:ascii="Tahoma" w:eastAsia="Times New Roman" w:hAnsi="Tahoma" w:cs="Tahoma"/>
          <w:color w:val="000000"/>
          <w:kern w:val="28"/>
          <w:sz w:val="17"/>
          <w:szCs w:val="17"/>
          <w:lang w:eastAsia="ru-RU"/>
          <w14:cntxtAlts/>
        </w:rPr>
        <w:t> </w:t>
      </w:r>
    </w:p>
    <w:p w:rsidR="001E1605" w:rsidRDefault="001E1605"/>
    <w:p w:rsidR="002C05DE" w:rsidRDefault="002C05DE"/>
    <w:p w:rsidR="002C05DE" w:rsidRDefault="002C05DE"/>
    <w:p w:rsidR="002C05DE" w:rsidRDefault="002C05DE"/>
    <w:p w:rsidR="002C05DE" w:rsidRDefault="002C05DE"/>
    <w:p w:rsidR="00DF4378" w:rsidRDefault="00DF4378"/>
    <w:p w:rsidR="00DF4378" w:rsidRDefault="00DF4378"/>
    <w:p w:rsidR="00DF4378" w:rsidRDefault="00DF4378"/>
    <w:p w:rsidR="00DF4378" w:rsidRDefault="00DF4378"/>
    <w:p w:rsidR="00DF4378" w:rsidRDefault="002E7FF4" w:rsidP="002E7FF4">
      <w:pPr>
        <w:jc w:val="center"/>
      </w:pPr>
      <w:r>
        <w:rPr>
          <w:noProof/>
          <w:lang w:eastAsia="ru-RU"/>
        </w:rPr>
        <w:drawing>
          <wp:inline distT="0" distB="0" distL="0" distR="0" wp14:anchorId="24E1054C" wp14:editId="26C8E0F7">
            <wp:extent cx="2447925" cy="2143125"/>
            <wp:effectExtent l="0" t="0" r="9525" b="9525"/>
            <wp:docPr id="6" name="Рисунок 6" descr="ÐÐ°ÑÑÐ¸Ð½ÐºÐ¸ Ð¿Ð¾ Ð·Ð°Ð¿ÑÐ¾ÑÑ Ð´ÐµÐ½Ñ Ð»ÑÐ±Ð²Ð¸ ÑÐµÐ¼ÑÐ¸ Ð¸ Ð²ÐµÑÐ½Ð¾ÑÑÐ¸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´ÐµÐ½Ñ Ð»ÑÐ±Ð²Ð¸ ÑÐµÐ¼ÑÐ¸ Ð¸ Ð²ÐµÑÐ½Ð¾ÑÑÐ¸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378" w:rsidRDefault="00DF4378"/>
    <w:p w:rsidR="002E7FF4" w:rsidRDefault="002E7FF4"/>
    <w:p w:rsidR="002E7FF4" w:rsidRDefault="002E7FF4"/>
    <w:p w:rsidR="002E7FF4" w:rsidRDefault="002E7FF4"/>
    <w:p w:rsidR="002E7FF4" w:rsidRDefault="002E7FF4"/>
    <w:p w:rsidR="00DF4378" w:rsidRPr="00DF4378" w:rsidRDefault="00DF4378" w:rsidP="00DF4378">
      <w:pPr>
        <w:widowControl w:val="0"/>
        <w:spacing w:after="120" w:line="264" w:lineRule="auto"/>
        <w:rPr>
          <w:rFonts w:ascii="Tahoma" w:eastAsia="Times New Roman" w:hAnsi="Tahoma" w:cs="Tahoma"/>
          <w:color w:val="000000"/>
          <w:kern w:val="28"/>
          <w:sz w:val="17"/>
          <w:szCs w:val="17"/>
          <w:lang w:eastAsia="ru-RU"/>
          <w14:cntxtAlts/>
        </w:rPr>
      </w:pPr>
      <w:r w:rsidRPr="00DF4378">
        <w:rPr>
          <w:rFonts w:ascii="Tahoma" w:eastAsia="Times New Roman" w:hAnsi="Tahoma" w:cs="Tahoma"/>
          <w:color w:val="000000"/>
          <w:kern w:val="28"/>
          <w:sz w:val="17"/>
          <w:szCs w:val="17"/>
          <w:lang w:eastAsia="ru-RU"/>
          <w14:cntxtAlts/>
        </w:rPr>
        <w:t> </w:t>
      </w:r>
    </w:p>
    <w:p w:rsidR="00DF4378" w:rsidRDefault="00DF4378"/>
    <w:p w:rsidR="002E7FF4" w:rsidRDefault="002E7FF4"/>
    <w:p w:rsidR="00DF4378" w:rsidRPr="00DF4378" w:rsidRDefault="00DF4378" w:rsidP="002E7FF4">
      <w:pPr>
        <w:widowControl w:val="0"/>
        <w:spacing w:after="120" w:line="264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DF437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Телефон 2-50-76</w:t>
      </w:r>
    </w:p>
    <w:p w:rsidR="00DF4378" w:rsidRPr="00DF4378" w:rsidRDefault="00DF4378" w:rsidP="002E7FF4">
      <w:pPr>
        <w:widowControl w:val="0"/>
        <w:spacing w:after="120" w:line="264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DF437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Эл</w:t>
      </w:r>
      <w:proofErr w:type="gramStart"/>
      <w:r w:rsidRPr="00DF437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.</w:t>
      </w:r>
      <w:proofErr w:type="gramEnd"/>
      <w:r w:rsidRPr="00DF437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</w:t>
      </w:r>
      <w:proofErr w:type="gramStart"/>
      <w:r w:rsidRPr="00DF437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п</w:t>
      </w:r>
      <w:proofErr w:type="gramEnd"/>
      <w:r w:rsidRPr="00DF437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очта: </w:t>
      </w:r>
      <w:proofErr w:type="spellStart"/>
      <w:r w:rsidRPr="00DF437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ru-RU"/>
          <w14:cntxtAlts/>
        </w:rPr>
        <w:t>biblioteka</w:t>
      </w:r>
      <w:proofErr w:type="spellEnd"/>
      <w:r w:rsidRPr="00DF437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@</w:t>
      </w:r>
      <w:r w:rsidRPr="00DF437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ru-RU"/>
          <w14:cntxtAlts/>
        </w:rPr>
        <w:t>live</w:t>
      </w:r>
      <w:r w:rsidRPr="00DF437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.</w:t>
      </w:r>
      <w:proofErr w:type="spellStart"/>
      <w:r w:rsidRPr="00DF437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ru-RU"/>
          <w14:cntxtAlts/>
        </w:rPr>
        <w:t>ru</w:t>
      </w:r>
      <w:proofErr w:type="spellEnd"/>
    </w:p>
    <w:p w:rsidR="002E7FF4" w:rsidRPr="00DF4378" w:rsidRDefault="002E7FF4" w:rsidP="002E7FF4">
      <w:pPr>
        <w:widowControl w:val="0"/>
        <w:tabs>
          <w:tab w:val="left" w:pos="1653"/>
        </w:tabs>
        <w:spacing w:after="120" w:line="264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</w:pPr>
      <w:r w:rsidRPr="00DF4378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  <w14:cntxtAlts/>
        </w:rPr>
        <w:t>Составитель: Яковлева З.Г.</w:t>
      </w:r>
    </w:p>
    <w:p w:rsidR="00DF4378" w:rsidRPr="00DF4378" w:rsidRDefault="00DF4378" w:rsidP="00DF4378">
      <w:pPr>
        <w:widowControl w:val="0"/>
        <w:spacing w:after="120" w:line="264" w:lineRule="auto"/>
        <w:rPr>
          <w:rFonts w:ascii="Tahoma" w:eastAsia="Times New Roman" w:hAnsi="Tahoma" w:cs="Tahoma"/>
          <w:color w:val="000000"/>
          <w:kern w:val="28"/>
          <w:sz w:val="17"/>
          <w:szCs w:val="17"/>
          <w:lang w:eastAsia="ru-RU"/>
          <w14:cntxtAlts/>
        </w:rPr>
      </w:pPr>
    </w:p>
    <w:p w:rsidR="00DF4378" w:rsidRDefault="00DF4378"/>
    <w:p w:rsidR="00DF4378" w:rsidRDefault="00DF4378"/>
    <w:p w:rsidR="00DF4378" w:rsidRPr="007A6E7C" w:rsidRDefault="00DF4378" w:rsidP="007A6E7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6E7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МБУ</w:t>
      </w:r>
    </w:p>
    <w:p w:rsidR="00DF4378" w:rsidRPr="007A6E7C" w:rsidRDefault="00DF4378" w:rsidP="007A6E7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6E7C">
        <w:rPr>
          <w:rFonts w:ascii="Times New Roman" w:hAnsi="Times New Roman" w:cs="Times New Roman"/>
          <w:b/>
          <w:sz w:val="24"/>
          <w:szCs w:val="24"/>
          <w:lang w:eastAsia="ru-RU"/>
        </w:rPr>
        <w:t>«Районная публичная библиотека</w:t>
      </w:r>
    </w:p>
    <w:p w:rsidR="00DF4378" w:rsidRPr="007A6E7C" w:rsidRDefault="00DF4378" w:rsidP="007A6E7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6E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им. </w:t>
      </w:r>
      <w:proofErr w:type="spellStart"/>
      <w:r w:rsidRPr="007A6E7C">
        <w:rPr>
          <w:rFonts w:ascii="Times New Roman" w:hAnsi="Times New Roman" w:cs="Times New Roman"/>
          <w:b/>
          <w:sz w:val="24"/>
          <w:szCs w:val="24"/>
          <w:lang w:eastAsia="ru-RU"/>
        </w:rPr>
        <w:t>А.Герцена</w:t>
      </w:r>
      <w:proofErr w:type="spellEnd"/>
      <w:r w:rsidRPr="007A6E7C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DF4378" w:rsidRPr="00DF4378" w:rsidRDefault="00DF4378" w:rsidP="00DF4378">
      <w:pPr>
        <w:widowControl w:val="0"/>
        <w:spacing w:after="120" w:line="264" w:lineRule="auto"/>
        <w:rPr>
          <w:rFonts w:ascii="Tahoma" w:eastAsia="Times New Roman" w:hAnsi="Tahoma" w:cs="Tahoma"/>
          <w:color w:val="000000"/>
          <w:kern w:val="28"/>
          <w:sz w:val="17"/>
          <w:szCs w:val="17"/>
          <w:lang w:eastAsia="ru-RU"/>
          <w14:cntxtAlts/>
        </w:rPr>
      </w:pPr>
      <w:r w:rsidRPr="00DF4378">
        <w:rPr>
          <w:rFonts w:ascii="Tahoma" w:eastAsia="Times New Roman" w:hAnsi="Tahoma" w:cs="Tahoma"/>
          <w:color w:val="000000"/>
          <w:kern w:val="28"/>
          <w:sz w:val="17"/>
          <w:szCs w:val="17"/>
          <w:lang w:eastAsia="ru-RU"/>
          <w14:cntxtAlts/>
        </w:rPr>
        <w:t> </w:t>
      </w:r>
    </w:p>
    <w:p w:rsidR="00DF4378" w:rsidRDefault="00DF4378"/>
    <w:p w:rsidR="00DF4378" w:rsidRDefault="00DF4378"/>
    <w:p w:rsidR="00DF4378" w:rsidRDefault="002E7FF4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1312" behindDoc="0" locked="0" layoutInCell="1" allowOverlap="1" wp14:anchorId="23634EBD" wp14:editId="33D07BD5">
            <wp:simplePos x="0" y="0"/>
            <wp:positionH relativeFrom="column">
              <wp:posOffset>278765</wp:posOffset>
            </wp:positionH>
            <wp:positionV relativeFrom="paragraph">
              <wp:posOffset>311150</wp:posOffset>
            </wp:positionV>
            <wp:extent cx="3057525" cy="2924175"/>
            <wp:effectExtent l="0" t="0" r="9525" b="9525"/>
            <wp:wrapNone/>
            <wp:docPr id="1" name="Рисунок 1" descr="дл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378" w:rsidRDefault="00DF4378"/>
    <w:p w:rsidR="00DF4378" w:rsidRDefault="00DF4378"/>
    <w:p w:rsidR="00DF4378" w:rsidRDefault="00DF4378"/>
    <w:p w:rsidR="00DF4378" w:rsidRDefault="00DF4378"/>
    <w:p w:rsidR="00DF4378" w:rsidRDefault="00DF4378"/>
    <w:p w:rsidR="00E362F1" w:rsidRDefault="00E362F1"/>
    <w:p w:rsidR="00E362F1" w:rsidRDefault="00E362F1"/>
    <w:p w:rsidR="00E362F1" w:rsidRDefault="00E362F1"/>
    <w:p w:rsidR="00E362F1" w:rsidRDefault="00E362F1"/>
    <w:p w:rsidR="00E362F1" w:rsidRDefault="00E362F1"/>
    <w:p w:rsidR="00E362F1" w:rsidRDefault="00E362F1"/>
    <w:p w:rsidR="00E362F1" w:rsidRDefault="00E362F1"/>
    <w:p w:rsidR="00E362F1" w:rsidRDefault="00E362F1"/>
    <w:p w:rsidR="00E362F1" w:rsidRDefault="00E362F1"/>
    <w:p w:rsidR="001F032C" w:rsidRDefault="001F032C" w:rsidP="001F032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F032C" w:rsidRDefault="001F032C" w:rsidP="001F032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4378" w:rsidRPr="001F032C" w:rsidRDefault="00DF4378" w:rsidP="001F032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F032C">
        <w:rPr>
          <w:rFonts w:ascii="Times New Roman" w:hAnsi="Times New Roman" w:cs="Times New Roman"/>
          <w:b/>
          <w:sz w:val="24"/>
          <w:szCs w:val="24"/>
          <w:lang w:eastAsia="ru-RU"/>
        </w:rPr>
        <w:t>Абдулино</w:t>
      </w:r>
    </w:p>
    <w:p w:rsidR="001F1979" w:rsidRPr="001F032C" w:rsidRDefault="001F032C" w:rsidP="001F032C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  <w14:cntxtAlts/>
        </w:rPr>
      </w:pPr>
      <w:r w:rsidRPr="001F032C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  <w14:cntxtAlts/>
        </w:rPr>
        <w:t>2018</w:t>
      </w:r>
    </w:p>
    <w:p w:rsidR="001F1979" w:rsidRPr="001F1979" w:rsidRDefault="001F1979" w:rsidP="001F1979">
      <w:pPr>
        <w:widowControl w:val="0"/>
        <w:spacing w:after="120" w:line="264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eastAsia="ru-RU"/>
          <w14:cntxtAlts/>
        </w:rPr>
      </w:pPr>
      <w:r w:rsidRPr="001F1979">
        <w:rPr>
          <w:rFonts w:ascii="Courier New" w:eastAsia="Times New Roman" w:hAnsi="Courier New" w:cs="Courier New"/>
          <w:b/>
          <w:bCs/>
          <w:color w:val="B22222"/>
          <w:kern w:val="28"/>
          <w:sz w:val="30"/>
          <w:szCs w:val="30"/>
          <w:lang w:eastAsia="ru-RU"/>
          <w14:cntxtAlts/>
        </w:rPr>
        <w:lastRenderedPageBreak/>
        <w:t xml:space="preserve">История праздника - история любви святых Петра и </w:t>
      </w:r>
      <w:proofErr w:type="spellStart"/>
      <w:r w:rsidRPr="001F1979">
        <w:rPr>
          <w:rFonts w:ascii="Courier New" w:eastAsia="Times New Roman" w:hAnsi="Courier New" w:cs="Courier New"/>
          <w:b/>
          <w:bCs/>
          <w:color w:val="B22222"/>
          <w:kern w:val="28"/>
          <w:sz w:val="30"/>
          <w:szCs w:val="30"/>
          <w:lang w:eastAsia="ru-RU"/>
          <w14:cntxtAlts/>
        </w:rPr>
        <w:t>Февронии</w:t>
      </w:r>
      <w:proofErr w:type="spellEnd"/>
      <w:r w:rsidRPr="001F1979">
        <w:rPr>
          <w:rFonts w:ascii="Courier New" w:eastAsia="Times New Roman" w:hAnsi="Courier New" w:cs="Courier New"/>
          <w:b/>
          <w:bCs/>
          <w:color w:val="B22222"/>
          <w:kern w:val="28"/>
          <w:sz w:val="30"/>
          <w:szCs w:val="30"/>
          <w:lang w:eastAsia="ru-RU"/>
          <w14:cntxtAlts/>
        </w:rPr>
        <w:t>.</w:t>
      </w:r>
    </w:p>
    <w:p w:rsidR="001F1979" w:rsidRPr="001F1979" w:rsidRDefault="001F1979" w:rsidP="001F1979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1F1979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История праздника </w:t>
      </w:r>
      <w:r w:rsidRPr="001F19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семьи, любви и верности связана с легендой о святых Петре и </w:t>
      </w:r>
      <w:proofErr w:type="spellStart"/>
      <w:r w:rsidRPr="001F19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Февронии</w:t>
      </w:r>
      <w:proofErr w:type="spellEnd"/>
      <w:r w:rsidRPr="001F19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. Эта супружеская чета жила в Муроме в 12 веке, причем с 1203 года Петр был здесь князем. На долю этой пары выпало немало разных испытаний, но все трудности муж и жена преодолевали вместе, </w:t>
      </w:r>
      <w:proofErr w:type="gramStart"/>
      <w:r w:rsidRPr="001F19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находя поддержку и опору друг в</w:t>
      </w:r>
      <w:proofErr w:type="gramEnd"/>
      <w:r w:rsidRPr="001F19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друге.</w:t>
      </w:r>
    </w:p>
    <w:p w:rsidR="001F1979" w:rsidRPr="001F1979" w:rsidRDefault="001F1979" w:rsidP="001F1979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1F19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Еще при жизни Петр и </w:t>
      </w:r>
      <w:proofErr w:type="spellStart"/>
      <w:r w:rsidRPr="001F19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Феврония</w:t>
      </w:r>
      <w:proofErr w:type="spellEnd"/>
      <w:r w:rsidRPr="001F19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пользовались немалым почитанием за свою верность и супружеское благочиние. Их история любви началась с настоящего чуда, о чем и сообщается в древнерусской «Повести о Петре и </w:t>
      </w:r>
      <w:proofErr w:type="spellStart"/>
      <w:r w:rsidRPr="001F19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Февронии</w:t>
      </w:r>
      <w:proofErr w:type="spellEnd"/>
      <w:r w:rsidRPr="001F19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Муромских»: благоверный князь Петр, вступивший на </w:t>
      </w:r>
      <w:proofErr w:type="spellStart"/>
      <w:r w:rsidRPr="001F19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муромский</w:t>
      </w:r>
      <w:proofErr w:type="spellEnd"/>
      <w:r w:rsidRPr="001F19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престол, болел проказой. Его тяжкий недуг не поддавался лечению, но однажды во сне князю было видение, что исцелить его сможет дева </w:t>
      </w:r>
      <w:proofErr w:type="spellStart"/>
      <w:r w:rsidRPr="001F19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Феврония</w:t>
      </w:r>
      <w:proofErr w:type="spellEnd"/>
      <w:r w:rsidRPr="001F19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- дочь </w:t>
      </w:r>
      <w:proofErr w:type="spellStart"/>
      <w:r w:rsidRPr="001F19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древолазца</w:t>
      </w:r>
      <w:proofErr w:type="spellEnd"/>
      <w:r w:rsidRPr="001F19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из деревни Ласковой в Рязанской земле. Дева и в самом деле исцелила князя Петра, а потом стала его супругой.</w:t>
      </w:r>
    </w:p>
    <w:p w:rsidR="001F1979" w:rsidRPr="001F1979" w:rsidRDefault="001F1979" w:rsidP="001F1979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1F19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Говорят, они и умерли в один день – 25 июня по старому стилю (то есть 8 июля). Но почему-то тела их «положили в разные места». Каково же было удивление народа, когда на следующее утро Петр и </w:t>
      </w:r>
      <w:proofErr w:type="spellStart"/>
      <w:r w:rsidRPr="001F19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Феврония</w:t>
      </w:r>
      <w:proofErr w:type="spellEnd"/>
      <w:r w:rsidRPr="001F19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оказались в одном гробу! Этакое чудо лишь усилило славу прекрасных супругов, и в 1547 году эта чета была канонизирована. В общем-то, с той поры супруги и почитаются как покровители семейных уз, а день их церковного </w:t>
      </w:r>
      <w:r w:rsidRPr="001F19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lastRenderedPageBreak/>
        <w:t xml:space="preserve">прославления стал отмечаться еще и в качестве светского праздника. </w:t>
      </w:r>
    </w:p>
    <w:p w:rsidR="001F1979" w:rsidRPr="001F1979" w:rsidRDefault="001F1979" w:rsidP="001F1979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1F19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В настоящее время мощи Петра и </w:t>
      </w:r>
      <w:proofErr w:type="spellStart"/>
      <w:r w:rsidRPr="001F19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Февронии</w:t>
      </w:r>
      <w:proofErr w:type="spellEnd"/>
      <w:r w:rsidRPr="001F19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покоятся в храме Святой Троицы Свято-Троицкого монастыря в Муроме. К ним и по сей день, как говорится, не заросла народная тропа, поскольку семейные ценности и верная любовь не отменяются никакими режимами. Скорее всего, именно поэтому в 2008 году депутаты Государственной Думы учредили День семьи, любви и верности официально. </w:t>
      </w:r>
    </w:p>
    <w:p w:rsidR="001F1979" w:rsidRPr="001F1979" w:rsidRDefault="001F1979" w:rsidP="001F1979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1F19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В наши дни этот </w:t>
      </w:r>
      <w:hyperlink r:id="rId9" w:history="1">
        <w:r w:rsidRPr="00693340">
          <w:rPr>
            <w:rFonts w:ascii="Times New Roman" w:eastAsia="Times New Roman" w:hAnsi="Times New Roman" w:cs="Times New Roman"/>
            <w:b/>
            <w:bCs/>
            <w:i/>
            <w:iCs/>
            <w:color w:val="0070C0"/>
            <w:kern w:val="28"/>
            <w:sz w:val="24"/>
            <w:szCs w:val="24"/>
            <w:u w:val="single"/>
            <w:lang w:eastAsia="ru-RU"/>
            <w14:cntxtAlts/>
          </w:rPr>
          <w:t>праздник</w:t>
        </w:r>
      </w:hyperlink>
      <w:r w:rsidRPr="001F19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 приобрел свой вполне симпатичный символ: лепестка ромашки окрашены в синий и красный цвета, что в совокупности с остальными белыми листочками ассоциативно отсылает зрителя к </w:t>
      </w:r>
      <w:proofErr w:type="gramStart"/>
      <w:r w:rsidRPr="001F19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российскому</w:t>
      </w:r>
      <w:proofErr w:type="gramEnd"/>
      <w:r w:rsidRPr="001F19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</w:t>
      </w:r>
      <w:proofErr w:type="spellStart"/>
      <w:r w:rsidRPr="001F19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триколору</w:t>
      </w:r>
      <w:proofErr w:type="spellEnd"/>
      <w:r w:rsidRPr="001F19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. На обороте медали «За любовь и верность» – лики святых Петра и </w:t>
      </w:r>
      <w:proofErr w:type="spellStart"/>
      <w:r w:rsidRPr="001F19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Февронии</w:t>
      </w:r>
      <w:proofErr w:type="spellEnd"/>
      <w:r w:rsidRPr="001F19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. Ее вручают заслуженным семейным парам, прожившим в браке более 25 лет и воспитавшим детей как достойных членов нашего общества.</w:t>
      </w:r>
    </w:p>
    <w:p w:rsidR="001F1979" w:rsidRPr="001F1979" w:rsidRDefault="00693340" w:rsidP="001F1979">
      <w:pPr>
        <w:widowControl w:val="0"/>
        <w:spacing w:after="120" w:line="264" w:lineRule="auto"/>
        <w:rPr>
          <w:rFonts w:ascii="Tahoma" w:eastAsia="Times New Roman" w:hAnsi="Tahoma" w:cs="Tahoma"/>
          <w:color w:val="000000"/>
          <w:kern w:val="28"/>
          <w:sz w:val="17"/>
          <w:szCs w:val="17"/>
          <w:lang w:eastAsia="ru-RU"/>
          <w14:cntxtAlts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3360" behindDoc="0" locked="0" layoutInCell="1" allowOverlap="1" wp14:anchorId="7B8ADC1B" wp14:editId="192AEE7F">
            <wp:simplePos x="0" y="0"/>
            <wp:positionH relativeFrom="column">
              <wp:posOffset>-69215</wp:posOffset>
            </wp:positionH>
            <wp:positionV relativeFrom="paragraph">
              <wp:posOffset>193675</wp:posOffset>
            </wp:positionV>
            <wp:extent cx="2995295" cy="1472565"/>
            <wp:effectExtent l="0" t="0" r="0" b="0"/>
            <wp:wrapNone/>
            <wp:docPr id="5" name="Рисунок 5" descr="дл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979" w:rsidRPr="001F1979">
        <w:rPr>
          <w:rFonts w:ascii="Tahoma" w:eastAsia="Times New Roman" w:hAnsi="Tahoma" w:cs="Tahoma"/>
          <w:color w:val="000000"/>
          <w:kern w:val="28"/>
          <w:sz w:val="17"/>
          <w:szCs w:val="17"/>
          <w:lang w:eastAsia="ru-RU"/>
          <w14:cntxtAlts/>
        </w:rPr>
        <w:t> </w:t>
      </w:r>
    </w:p>
    <w:p w:rsidR="001F1979" w:rsidRDefault="001F197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1979" w:rsidRDefault="001F197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1979" w:rsidRDefault="001F197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1979" w:rsidRDefault="001F197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1979" w:rsidRDefault="001F197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1979" w:rsidRDefault="001F197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93340" w:rsidRDefault="0069334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93340" w:rsidRDefault="00693340" w:rsidP="0069334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3340" w:rsidRPr="00693340" w:rsidRDefault="001F1979" w:rsidP="0069334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334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РЕКОМЕНДАТЕЛЬНЫЙ СПИСОК </w:t>
      </w:r>
    </w:p>
    <w:p w:rsidR="001F1979" w:rsidRPr="00693340" w:rsidRDefault="001F1979" w:rsidP="0069334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3340">
        <w:rPr>
          <w:rFonts w:ascii="Times New Roman" w:hAnsi="Times New Roman" w:cs="Times New Roman"/>
          <w:b/>
          <w:sz w:val="24"/>
          <w:szCs w:val="24"/>
          <w:lang w:eastAsia="ru-RU"/>
        </w:rPr>
        <w:t>КНИГ О СЕМЬЕ</w:t>
      </w:r>
    </w:p>
    <w:p w:rsidR="001F1979" w:rsidRPr="00693340" w:rsidRDefault="001F1979" w:rsidP="0069334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3340">
        <w:rPr>
          <w:rFonts w:ascii="Times New Roman" w:hAnsi="Times New Roman" w:cs="Times New Roman"/>
          <w:b/>
          <w:sz w:val="24"/>
          <w:szCs w:val="24"/>
          <w:lang w:eastAsia="ru-RU"/>
        </w:rPr>
        <w:t>ХУДОЖЕСТВЕННАЯ ЛИТЕРАТУРА</w:t>
      </w:r>
    </w:p>
    <w:p w:rsidR="001F1979" w:rsidRPr="00693340" w:rsidRDefault="001F1979" w:rsidP="0069334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3340">
        <w:rPr>
          <w:rFonts w:ascii="Times New Roman" w:hAnsi="Times New Roman" w:cs="Times New Roman"/>
          <w:b/>
          <w:sz w:val="24"/>
          <w:szCs w:val="24"/>
          <w:lang w:eastAsia="ru-RU"/>
        </w:rPr>
        <w:t>ДЛЯ ДЕТЕЙ И ПОДРОСТКОВ</w:t>
      </w:r>
    </w:p>
    <w:p w:rsidR="001F1979" w:rsidRPr="00693340" w:rsidRDefault="001F1979" w:rsidP="006933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3340">
        <w:rPr>
          <w:rFonts w:ascii="Times New Roman" w:hAnsi="Times New Roman" w:cs="Times New Roman"/>
          <w:sz w:val="24"/>
          <w:szCs w:val="24"/>
          <w:lang w:val="x-none" w:eastAsia="ru-RU"/>
          <w14:ligatures w14:val="standard"/>
        </w:rPr>
        <w:t>¨</w:t>
      </w:r>
      <w:r w:rsidRPr="00693340">
        <w:rPr>
          <w:rFonts w:ascii="Times New Roman" w:hAnsi="Times New Roman" w:cs="Times New Roman"/>
          <w:sz w:val="24"/>
          <w:szCs w:val="24"/>
          <w:lang w:eastAsia="ru-RU"/>
          <w14:ligatures w14:val="standard"/>
        </w:rPr>
        <w:t> </w:t>
      </w:r>
      <w:r w:rsidRPr="006933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3340">
        <w:rPr>
          <w:rFonts w:ascii="Times New Roman" w:hAnsi="Times New Roman" w:cs="Times New Roman"/>
          <w:sz w:val="24"/>
          <w:szCs w:val="24"/>
          <w:lang w:eastAsia="ru-RU"/>
        </w:rPr>
        <w:t>Астрид</w:t>
      </w:r>
      <w:proofErr w:type="spellEnd"/>
      <w:r w:rsidRPr="00693340">
        <w:rPr>
          <w:rFonts w:ascii="Times New Roman" w:hAnsi="Times New Roman" w:cs="Times New Roman"/>
          <w:sz w:val="24"/>
          <w:szCs w:val="24"/>
          <w:lang w:eastAsia="ru-RU"/>
        </w:rPr>
        <w:t xml:space="preserve"> Линдгрен «Малыш и </w:t>
      </w:r>
      <w:proofErr w:type="spellStart"/>
      <w:r w:rsidRPr="00693340">
        <w:rPr>
          <w:rFonts w:ascii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693340">
        <w:rPr>
          <w:rFonts w:ascii="Times New Roman" w:hAnsi="Times New Roman" w:cs="Times New Roman"/>
          <w:sz w:val="24"/>
          <w:szCs w:val="24"/>
          <w:lang w:eastAsia="ru-RU"/>
        </w:rPr>
        <w:t>»»;  «</w:t>
      </w:r>
      <w:proofErr w:type="spellStart"/>
      <w:r w:rsidRPr="00693340">
        <w:rPr>
          <w:rFonts w:ascii="Times New Roman" w:hAnsi="Times New Roman" w:cs="Times New Roman"/>
          <w:sz w:val="24"/>
          <w:szCs w:val="24"/>
          <w:lang w:eastAsia="ru-RU"/>
        </w:rPr>
        <w:t>Пеппи</w:t>
      </w:r>
      <w:proofErr w:type="spellEnd"/>
      <w:r w:rsidRPr="00693340">
        <w:rPr>
          <w:rFonts w:ascii="Times New Roman" w:hAnsi="Times New Roman" w:cs="Times New Roman"/>
          <w:sz w:val="24"/>
          <w:szCs w:val="24"/>
          <w:lang w:eastAsia="ru-RU"/>
        </w:rPr>
        <w:t xml:space="preserve"> Длинный Чулок»; «Братья Львиное Сердце» </w:t>
      </w:r>
    </w:p>
    <w:p w:rsidR="001F1979" w:rsidRPr="00693340" w:rsidRDefault="001F1979" w:rsidP="006933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3340">
        <w:rPr>
          <w:rFonts w:ascii="Times New Roman" w:hAnsi="Times New Roman" w:cs="Times New Roman"/>
          <w:sz w:val="24"/>
          <w:szCs w:val="24"/>
          <w:lang w:val="x-none" w:eastAsia="ru-RU"/>
          <w14:ligatures w14:val="standard"/>
        </w:rPr>
        <w:t>¨</w:t>
      </w:r>
      <w:r w:rsidRPr="00693340">
        <w:rPr>
          <w:rFonts w:ascii="Times New Roman" w:hAnsi="Times New Roman" w:cs="Times New Roman"/>
          <w:sz w:val="24"/>
          <w:szCs w:val="24"/>
          <w:lang w:eastAsia="ru-RU"/>
          <w14:ligatures w14:val="standard"/>
        </w:rPr>
        <w:t> </w:t>
      </w:r>
      <w:r w:rsidRPr="00693340">
        <w:rPr>
          <w:rFonts w:ascii="Times New Roman" w:hAnsi="Times New Roman" w:cs="Times New Roman"/>
          <w:sz w:val="24"/>
          <w:szCs w:val="24"/>
          <w:lang w:eastAsia="ru-RU"/>
        </w:rPr>
        <w:t>Лидия Чарская</w:t>
      </w:r>
      <w:r w:rsidR="00693340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693340">
        <w:rPr>
          <w:rFonts w:ascii="Times New Roman" w:hAnsi="Times New Roman" w:cs="Times New Roman"/>
          <w:sz w:val="24"/>
          <w:szCs w:val="24"/>
          <w:lang w:eastAsia="ru-RU"/>
        </w:rPr>
        <w:t xml:space="preserve"> «Записки маленькой гимназистки» </w:t>
      </w:r>
    </w:p>
    <w:p w:rsidR="001F1979" w:rsidRPr="00693340" w:rsidRDefault="001F1979" w:rsidP="006933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3340">
        <w:rPr>
          <w:rFonts w:ascii="Times New Roman" w:hAnsi="Times New Roman" w:cs="Times New Roman"/>
          <w:sz w:val="24"/>
          <w:szCs w:val="24"/>
          <w:lang w:val="x-none" w:eastAsia="ru-RU"/>
          <w14:ligatures w14:val="standard"/>
        </w:rPr>
        <w:t>¨</w:t>
      </w:r>
      <w:r w:rsidRPr="00693340">
        <w:rPr>
          <w:rFonts w:ascii="Times New Roman" w:hAnsi="Times New Roman" w:cs="Times New Roman"/>
          <w:sz w:val="24"/>
          <w:szCs w:val="24"/>
          <w:lang w:eastAsia="ru-RU"/>
          <w14:ligatures w14:val="standard"/>
        </w:rPr>
        <w:t> </w:t>
      </w:r>
      <w:r w:rsidRPr="00693340">
        <w:rPr>
          <w:rFonts w:ascii="Times New Roman" w:hAnsi="Times New Roman" w:cs="Times New Roman"/>
          <w:sz w:val="24"/>
          <w:szCs w:val="24"/>
          <w:lang w:eastAsia="ru-RU"/>
        </w:rPr>
        <w:t>Валентина Осеева «</w:t>
      </w:r>
      <w:proofErr w:type="spellStart"/>
      <w:r w:rsidRPr="00693340">
        <w:rPr>
          <w:rFonts w:ascii="Times New Roman" w:hAnsi="Times New Roman" w:cs="Times New Roman"/>
          <w:sz w:val="24"/>
          <w:szCs w:val="24"/>
          <w:lang w:eastAsia="ru-RU"/>
        </w:rPr>
        <w:t>Динка</w:t>
      </w:r>
      <w:proofErr w:type="spellEnd"/>
      <w:r w:rsidRPr="00693340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:rsidR="001F1979" w:rsidRPr="00693340" w:rsidRDefault="001F1979" w:rsidP="006933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3340">
        <w:rPr>
          <w:rFonts w:ascii="Times New Roman" w:hAnsi="Times New Roman" w:cs="Times New Roman"/>
          <w:sz w:val="24"/>
          <w:szCs w:val="24"/>
          <w:lang w:val="x-none" w:eastAsia="ru-RU"/>
          <w14:ligatures w14:val="standard"/>
        </w:rPr>
        <w:t>¨</w:t>
      </w:r>
      <w:r w:rsidRPr="00693340">
        <w:rPr>
          <w:rFonts w:ascii="Times New Roman" w:hAnsi="Times New Roman" w:cs="Times New Roman"/>
          <w:sz w:val="24"/>
          <w:szCs w:val="24"/>
          <w:lang w:eastAsia="ru-RU"/>
          <w14:ligatures w14:val="standard"/>
        </w:rPr>
        <w:t> </w:t>
      </w:r>
      <w:r w:rsidRPr="00693340">
        <w:rPr>
          <w:rFonts w:ascii="Times New Roman" w:hAnsi="Times New Roman" w:cs="Times New Roman"/>
          <w:sz w:val="24"/>
          <w:szCs w:val="24"/>
          <w:lang w:eastAsia="ru-RU"/>
        </w:rPr>
        <w:t>Михаил Зощенко</w:t>
      </w:r>
      <w:r w:rsidR="006933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3340">
        <w:rPr>
          <w:rFonts w:ascii="Times New Roman" w:hAnsi="Times New Roman" w:cs="Times New Roman"/>
          <w:sz w:val="24"/>
          <w:szCs w:val="24"/>
          <w:lang w:eastAsia="ru-RU"/>
        </w:rPr>
        <w:t xml:space="preserve">«Леля и Минька» </w:t>
      </w:r>
    </w:p>
    <w:p w:rsidR="001F1979" w:rsidRPr="00693340" w:rsidRDefault="001F1979" w:rsidP="006933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3340">
        <w:rPr>
          <w:rFonts w:ascii="Times New Roman" w:hAnsi="Times New Roman" w:cs="Times New Roman"/>
          <w:sz w:val="24"/>
          <w:szCs w:val="24"/>
          <w:lang w:val="x-none" w:eastAsia="ru-RU"/>
          <w14:ligatures w14:val="standard"/>
        </w:rPr>
        <w:t>¨</w:t>
      </w:r>
      <w:r w:rsidRPr="00693340">
        <w:rPr>
          <w:rFonts w:ascii="Times New Roman" w:hAnsi="Times New Roman" w:cs="Times New Roman"/>
          <w:sz w:val="24"/>
          <w:szCs w:val="24"/>
          <w:lang w:eastAsia="ru-RU"/>
          <w14:ligatures w14:val="standard"/>
        </w:rPr>
        <w:t> </w:t>
      </w:r>
      <w:r w:rsidRPr="00693340">
        <w:rPr>
          <w:rFonts w:ascii="Times New Roman" w:hAnsi="Times New Roman" w:cs="Times New Roman"/>
          <w:sz w:val="24"/>
          <w:szCs w:val="24"/>
          <w:lang w:eastAsia="ru-RU"/>
        </w:rPr>
        <w:t>Аркадий Гайдар «Чук и Гек»</w:t>
      </w:r>
    </w:p>
    <w:p w:rsidR="001F1979" w:rsidRPr="00693340" w:rsidRDefault="001F1979" w:rsidP="006933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3340">
        <w:rPr>
          <w:rFonts w:ascii="Times New Roman" w:hAnsi="Times New Roman" w:cs="Times New Roman"/>
          <w:sz w:val="24"/>
          <w:szCs w:val="24"/>
          <w:lang w:val="x-none" w:eastAsia="ru-RU"/>
          <w14:ligatures w14:val="standard"/>
        </w:rPr>
        <w:t>¨</w:t>
      </w:r>
      <w:r w:rsidRPr="00693340">
        <w:rPr>
          <w:rFonts w:ascii="Times New Roman" w:hAnsi="Times New Roman" w:cs="Times New Roman"/>
          <w:sz w:val="24"/>
          <w:szCs w:val="24"/>
          <w:lang w:eastAsia="ru-RU"/>
          <w14:ligatures w14:val="standard"/>
        </w:rPr>
        <w:t> </w:t>
      </w:r>
      <w:r w:rsidRPr="00693340">
        <w:rPr>
          <w:rFonts w:ascii="Times New Roman" w:hAnsi="Times New Roman" w:cs="Times New Roman"/>
          <w:sz w:val="24"/>
          <w:szCs w:val="24"/>
          <w:lang w:eastAsia="ru-RU"/>
        </w:rPr>
        <w:t>Эдуард Успенский «Дядя Федор, пес и кот»</w:t>
      </w:r>
    </w:p>
    <w:p w:rsidR="001F1979" w:rsidRPr="00693340" w:rsidRDefault="001F1979" w:rsidP="006933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3340">
        <w:rPr>
          <w:rFonts w:ascii="Times New Roman" w:hAnsi="Times New Roman" w:cs="Times New Roman"/>
          <w:sz w:val="24"/>
          <w:szCs w:val="24"/>
          <w:lang w:val="x-none" w:eastAsia="ru-RU"/>
          <w14:ligatures w14:val="standard"/>
        </w:rPr>
        <w:t>¨</w:t>
      </w:r>
      <w:r w:rsidRPr="00693340">
        <w:rPr>
          <w:rFonts w:ascii="Times New Roman" w:hAnsi="Times New Roman" w:cs="Times New Roman"/>
          <w:sz w:val="24"/>
          <w:szCs w:val="24"/>
          <w:lang w:eastAsia="ru-RU"/>
          <w14:ligatures w14:val="standard"/>
        </w:rPr>
        <w:t> </w:t>
      </w:r>
      <w:r w:rsidRPr="00693340">
        <w:rPr>
          <w:rFonts w:ascii="Times New Roman" w:hAnsi="Times New Roman" w:cs="Times New Roman"/>
          <w:sz w:val="24"/>
          <w:szCs w:val="24"/>
          <w:lang w:eastAsia="ru-RU"/>
        </w:rPr>
        <w:t xml:space="preserve">Лев Кассиль «Кондуит и </w:t>
      </w:r>
      <w:proofErr w:type="spellStart"/>
      <w:r w:rsidRPr="00693340">
        <w:rPr>
          <w:rFonts w:ascii="Times New Roman" w:hAnsi="Times New Roman" w:cs="Times New Roman"/>
          <w:sz w:val="24"/>
          <w:szCs w:val="24"/>
          <w:lang w:eastAsia="ru-RU"/>
        </w:rPr>
        <w:t>Швамбрания</w:t>
      </w:r>
      <w:proofErr w:type="spellEnd"/>
      <w:r w:rsidRPr="00693340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1F1979" w:rsidRPr="00693340" w:rsidRDefault="001F1979" w:rsidP="006933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3340">
        <w:rPr>
          <w:rFonts w:ascii="Times New Roman" w:hAnsi="Times New Roman" w:cs="Times New Roman"/>
          <w:sz w:val="24"/>
          <w:szCs w:val="24"/>
          <w:lang w:val="x-none" w:eastAsia="ru-RU"/>
          <w14:ligatures w14:val="standard"/>
        </w:rPr>
        <w:t>¨</w:t>
      </w:r>
      <w:r w:rsidRPr="00693340">
        <w:rPr>
          <w:rFonts w:ascii="Times New Roman" w:hAnsi="Times New Roman" w:cs="Times New Roman"/>
          <w:sz w:val="24"/>
          <w:szCs w:val="24"/>
          <w:lang w:eastAsia="ru-RU"/>
          <w14:ligatures w14:val="standard"/>
        </w:rPr>
        <w:t> </w:t>
      </w:r>
      <w:r w:rsidRPr="00693340">
        <w:rPr>
          <w:rFonts w:ascii="Times New Roman" w:hAnsi="Times New Roman" w:cs="Times New Roman"/>
          <w:sz w:val="24"/>
          <w:szCs w:val="24"/>
          <w:lang w:eastAsia="ru-RU"/>
        </w:rPr>
        <w:t>Л. Ф. Воронкова «Старшая сестра»; «Личное счастье»</w:t>
      </w:r>
    </w:p>
    <w:p w:rsidR="001F1979" w:rsidRPr="00693340" w:rsidRDefault="001F1979" w:rsidP="006933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3340">
        <w:rPr>
          <w:rFonts w:ascii="Times New Roman" w:hAnsi="Times New Roman" w:cs="Times New Roman"/>
          <w:sz w:val="24"/>
          <w:szCs w:val="24"/>
          <w:lang w:val="x-none" w:eastAsia="ru-RU"/>
          <w14:ligatures w14:val="standard"/>
        </w:rPr>
        <w:t>¨</w:t>
      </w:r>
      <w:r w:rsidRPr="00693340">
        <w:rPr>
          <w:rFonts w:ascii="Times New Roman" w:hAnsi="Times New Roman" w:cs="Times New Roman"/>
          <w:sz w:val="24"/>
          <w:szCs w:val="24"/>
          <w:lang w:eastAsia="ru-RU"/>
          <w14:ligatures w14:val="standard"/>
        </w:rPr>
        <w:t> </w:t>
      </w:r>
      <w:r w:rsidRPr="00693340">
        <w:rPr>
          <w:rFonts w:ascii="Times New Roman" w:hAnsi="Times New Roman" w:cs="Times New Roman"/>
          <w:sz w:val="24"/>
          <w:szCs w:val="24"/>
          <w:lang w:eastAsia="ru-RU"/>
        </w:rPr>
        <w:t xml:space="preserve">Дина </w:t>
      </w:r>
      <w:proofErr w:type="spellStart"/>
      <w:r w:rsidRPr="00693340">
        <w:rPr>
          <w:rFonts w:ascii="Times New Roman" w:hAnsi="Times New Roman" w:cs="Times New Roman"/>
          <w:sz w:val="24"/>
          <w:szCs w:val="24"/>
          <w:lang w:eastAsia="ru-RU"/>
        </w:rPr>
        <w:t>Сабитова</w:t>
      </w:r>
      <w:proofErr w:type="spellEnd"/>
      <w:r w:rsidRPr="00693340">
        <w:rPr>
          <w:rFonts w:ascii="Times New Roman" w:hAnsi="Times New Roman" w:cs="Times New Roman"/>
          <w:sz w:val="24"/>
          <w:szCs w:val="24"/>
          <w:lang w:eastAsia="ru-RU"/>
        </w:rPr>
        <w:t xml:space="preserve"> «Где нет зимы»</w:t>
      </w:r>
    </w:p>
    <w:p w:rsidR="001F1979" w:rsidRPr="00693340" w:rsidRDefault="001F1979" w:rsidP="006933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3340">
        <w:rPr>
          <w:rFonts w:ascii="Times New Roman" w:hAnsi="Times New Roman" w:cs="Times New Roman"/>
          <w:sz w:val="24"/>
          <w:szCs w:val="24"/>
          <w:lang w:val="x-none" w:eastAsia="ru-RU"/>
          <w14:ligatures w14:val="standard"/>
        </w:rPr>
        <w:t>¨</w:t>
      </w:r>
      <w:r w:rsidRPr="00693340">
        <w:rPr>
          <w:rFonts w:ascii="Times New Roman" w:hAnsi="Times New Roman" w:cs="Times New Roman"/>
          <w:sz w:val="24"/>
          <w:szCs w:val="24"/>
          <w:lang w:eastAsia="ru-RU"/>
          <w14:ligatures w14:val="standard"/>
        </w:rPr>
        <w:t> </w:t>
      </w:r>
      <w:r w:rsidRPr="00693340">
        <w:rPr>
          <w:rFonts w:ascii="Times New Roman" w:hAnsi="Times New Roman" w:cs="Times New Roman"/>
          <w:sz w:val="24"/>
          <w:szCs w:val="24"/>
          <w:lang w:eastAsia="ru-RU"/>
        </w:rPr>
        <w:t xml:space="preserve">А. Н. Толстой «Детство Никиты» </w:t>
      </w:r>
    </w:p>
    <w:p w:rsidR="001F1979" w:rsidRPr="00693340" w:rsidRDefault="001F1979" w:rsidP="006933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3340">
        <w:rPr>
          <w:rFonts w:ascii="Times New Roman" w:hAnsi="Times New Roman" w:cs="Times New Roman"/>
          <w:sz w:val="24"/>
          <w:szCs w:val="24"/>
          <w:lang w:val="x-none" w:eastAsia="ru-RU"/>
          <w14:ligatures w14:val="standard"/>
        </w:rPr>
        <w:t>¨</w:t>
      </w:r>
      <w:r w:rsidRPr="00693340">
        <w:rPr>
          <w:rFonts w:ascii="Times New Roman" w:hAnsi="Times New Roman" w:cs="Times New Roman"/>
          <w:sz w:val="24"/>
          <w:szCs w:val="24"/>
          <w:lang w:eastAsia="ru-RU"/>
          <w14:ligatures w14:val="standard"/>
        </w:rPr>
        <w:t> </w:t>
      </w:r>
      <w:r w:rsidRPr="00693340">
        <w:rPr>
          <w:rFonts w:ascii="Times New Roman" w:hAnsi="Times New Roman" w:cs="Times New Roman"/>
          <w:sz w:val="24"/>
          <w:szCs w:val="24"/>
          <w:lang w:eastAsia="ru-RU"/>
        </w:rPr>
        <w:t xml:space="preserve">Л. Н. Толстой «Детство. Отрочество. Юность» </w:t>
      </w:r>
    </w:p>
    <w:p w:rsidR="001F1979" w:rsidRPr="00693340" w:rsidRDefault="001F1979" w:rsidP="006933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3340">
        <w:rPr>
          <w:rFonts w:ascii="Times New Roman" w:hAnsi="Times New Roman" w:cs="Times New Roman"/>
          <w:sz w:val="24"/>
          <w:szCs w:val="24"/>
          <w:lang w:val="x-none" w:eastAsia="ru-RU"/>
          <w14:ligatures w14:val="standard"/>
        </w:rPr>
        <w:t>¨</w:t>
      </w:r>
      <w:r w:rsidRPr="00693340">
        <w:rPr>
          <w:rFonts w:ascii="Times New Roman" w:hAnsi="Times New Roman" w:cs="Times New Roman"/>
          <w:sz w:val="24"/>
          <w:szCs w:val="24"/>
          <w:lang w:eastAsia="ru-RU"/>
          <w14:ligatures w14:val="standard"/>
        </w:rPr>
        <w:t> </w:t>
      </w:r>
      <w:proofErr w:type="spellStart"/>
      <w:r w:rsidRPr="00693340">
        <w:rPr>
          <w:rFonts w:ascii="Times New Roman" w:hAnsi="Times New Roman" w:cs="Times New Roman"/>
          <w:sz w:val="24"/>
          <w:szCs w:val="24"/>
          <w:lang w:eastAsia="ru-RU"/>
        </w:rPr>
        <w:t>Рэй</w:t>
      </w:r>
      <w:proofErr w:type="spellEnd"/>
      <w:r w:rsidRPr="006933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3340">
        <w:rPr>
          <w:rFonts w:ascii="Times New Roman" w:hAnsi="Times New Roman" w:cs="Times New Roman"/>
          <w:sz w:val="24"/>
          <w:szCs w:val="24"/>
          <w:lang w:eastAsia="ru-RU"/>
        </w:rPr>
        <w:t>Брэдбери</w:t>
      </w:r>
      <w:proofErr w:type="spellEnd"/>
      <w:r w:rsidRPr="00693340">
        <w:rPr>
          <w:rFonts w:ascii="Times New Roman" w:hAnsi="Times New Roman" w:cs="Times New Roman"/>
          <w:sz w:val="24"/>
          <w:szCs w:val="24"/>
          <w:lang w:eastAsia="ru-RU"/>
        </w:rPr>
        <w:t xml:space="preserve"> «Вино из одуванчиков»</w:t>
      </w:r>
    </w:p>
    <w:p w:rsidR="001F1979" w:rsidRPr="00693340" w:rsidRDefault="001F1979" w:rsidP="006933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3340">
        <w:rPr>
          <w:rFonts w:ascii="Times New Roman" w:hAnsi="Times New Roman" w:cs="Times New Roman"/>
          <w:sz w:val="24"/>
          <w:szCs w:val="24"/>
          <w:lang w:val="x-none" w:eastAsia="ru-RU"/>
          <w14:ligatures w14:val="standard"/>
        </w:rPr>
        <w:t>¨</w:t>
      </w:r>
      <w:r w:rsidRPr="00693340">
        <w:rPr>
          <w:rFonts w:ascii="Times New Roman" w:hAnsi="Times New Roman" w:cs="Times New Roman"/>
          <w:sz w:val="24"/>
          <w:szCs w:val="24"/>
          <w:lang w:eastAsia="ru-RU"/>
          <w14:ligatures w14:val="standard"/>
        </w:rPr>
        <w:t> </w:t>
      </w:r>
      <w:r w:rsidRPr="00693340">
        <w:rPr>
          <w:rFonts w:ascii="Times New Roman" w:hAnsi="Times New Roman" w:cs="Times New Roman"/>
          <w:sz w:val="24"/>
          <w:szCs w:val="24"/>
          <w:lang w:eastAsia="ru-RU"/>
        </w:rPr>
        <w:t>Анатолий Алексин: "Дневник жениха»</w:t>
      </w:r>
    </w:p>
    <w:p w:rsidR="001F1979" w:rsidRPr="00693340" w:rsidRDefault="001F1979" w:rsidP="006933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3340">
        <w:rPr>
          <w:rFonts w:ascii="Times New Roman" w:hAnsi="Times New Roman" w:cs="Times New Roman"/>
          <w:sz w:val="24"/>
          <w:szCs w:val="24"/>
          <w:lang w:val="x-none" w:eastAsia="ru-RU"/>
          <w14:ligatures w14:val="standard"/>
        </w:rPr>
        <w:t>¨</w:t>
      </w:r>
      <w:r w:rsidRPr="00693340">
        <w:rPr>
          <w:rFonts w:ascii="Times New Roman" w:hAnsi="Times New Roman" w:cs="Times New Roman"/>
          <w:sz w:val="24"/>
          <w:szCs w:val="24"/>
          <w:lang w:eastAsia="ru-RU"/>
          <w14:ligatures w14:val="standard"/>
        </w:rPr>
        <w:t> </w:t>
      </w:r>
      <w:r w:rsidRPr="00693340">
        <w:rPr>
          <w:rFonts w:ascii="Times New Roman" w:hAnsi="Times New Roman" w:cs="Times New Roman"/>
          <w:sz w:val="24"/>
          <w:szCs w:val="24"/>
          <w:lang w:eastAsia="ru-RU"/>
        </w:rPr>
        <w:t xml:space="preserve">Дина Рубина «На солнечной стороне улицы» </w:t>
      </w:r>
    </w:p>
    <w:p w:rsidR="001F1979" w:rsidRPr="00693340" w:rsidRDefault="001F1979" w:rsidP="006933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3340">
        <w:rPr>
          <w:rFonts w:ascii="Times New Roman" w:hAnsi="Times New Roman" w:cs="Times New Roman"/>
          <w:sz w:val="24"/>
          <w:szCs w:val="24"/>
          <w:lang w:val="x-none" w:eastAsia="ru-RU"/>
          <w14:ligatures w14:val="standard"/>
        </w:rPr>
        <w:t>¨</w:t>
      </w:r>
      <w:r w:rsidRPr="00693340">
        <w:rPr>
          <w:rFonts w:ascii="Times New Roman" w:hAnsi="Times New Roman" w:cs="Times New Roman"/>
          <w:sz w:val="24"/>
          <w:szCs w:val="24"/>
          <w:lang w:eastAsia="ru-RU"/>
          <w14:ligatures w14:val="standard"/>
        </w:rPr>
        <w:t> </w:t>
      </w:r>
      <w:r w:rsidRPr="00693340">
        <w:rPr>
          <w:rFonts w:ascii="Times New Roman" w:hAnsi="Times New Roman" w:cs="Times New Roman"/>
          <w:sz w:val="24"/>
          <w:szCs w:val="24"/>
          <w:lang w:eastAsia="ru-RU"/>
        </w:rPr>
        <w:t>Вильям Козлов «Маленький стрелок из лука»</w:t>
      </w:r>
    </w:p>
    <w:p w:rsidR="001F1979" w:rsidRPr="00693340" w:rsidRDefault="001F1979" w:rsidP="006933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3340">
        <w:rPr>
          <w:rFonts w:ascii="Times New Roman" w:hAnsi="Times New Roman" w:cs="Times New Roman"/>
          <w:sz w:val="24"/>
          <w:szCs w:val="24"/>
          <w:lang w:val="x-none" w:eastAsia="ru-RU"/>
          <w14:ligatures w14:val="standard"/>
        </w:rPr>
        <w:t>¨</w:t>
      </w:r>
      <w:r w:rsidRPr="00693340">
        <w:rPr>
          <w:rFonts w:ascii="Times New Roman" w:hAnsi="Times New Roman" w:cs="Times New Roman"/>
          <w:sz w:val="24"/>
          <w:szCs w:val="24"/>
          <w:lang w:eastAsia="ru-RU"/>
          <w14:ligatures w14:val="standard"/>
        </w:rPr>
        <w:t> </w:t>
      </w:r>
      <w:r w:rsidRPr="00693340">
        <w:rPr>
          <w:rFonts w:ascii="Times New Roman" w:hAnsi="Times New Roman" w:cs="Times New Roman"/>
          <w:sz w:val="24"/>
          <w:szCs w:val="24"/>
          <w:lang w:eastAsia="ru-RU"/>
        </w:rPr>
        <w:t>Тамара Крюкова «</w:t>
      </w:r>
      <w:proofErr w:type="spellStart"/>
      <w:r w:rsidRPr="00693340">
        <w:rPr>
          <w:rFonts w:ascii="Times New Roman" w:hAnsi="Times New Roman" w:cs="Times New Roman"/>
          <w:sz w:val="24"/>
          <w:szCs w:val="24"/>
          <w:lang w:eastAsia="ru-RU"/>
        </w:rPr>
        <w:t>КостяНика</w:t>
      </w:r>
      <w:proofErr w:type="spellEnd"/>
      <w:r w:rsidRPr="00693340">
        <w:rPr>
          <w:rFonts w:ascii="Times New Roman" w:hAnsi="Times New Roman" w:cs="Times New Roman"/>
          <w:sz w:val="24"/>
          <w:szCs w:val="24"/>
          <w:lang w:eastAsia="ru-RU"/>
        </w:rPr>
        <w:t>»»</w:t>
      </w:r>
    </w:p>
    <w:p w:rsidR="001F1979" w:rsidRPr="007F261B" w:rsidRDefault="001F1979" w:rsidP="00693340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3340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7F261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НАУЧНАЯ ЛИТЕРАТУРА ДЛЯ </w:t>
      </w:r>
      <w:r w:rsidRPr="007F261B">
        <w:rPr>
          <w:rFonts w:ascii="Times New Roman" w:hAnsi="Times New Roman" w:cs="Times New Roman"/>
          <w:b/>
          <w:sz w:val="24"/>
          <w:szCs w:val="24"/>
          <w:lang w:eastAsia="ru-RU"/>
        </w:rPr>
        <w:t>РОДИТЕЛЕЙ</w:t>
      </w:r>
    </w:p>
    <w:p w:rsidR="001F1979" w:rsidRPr="00693340" w:rsidRDefault="001F1979" w:rsidP="006933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3340">
        <w:rPr>
          <w:rFonts w:ascii="Times New Roman" w:hAnsi="Times New Roman" w:cs="Times New Roman"/>
          <w:sz w:val="24"/>
          <w:szCs w:val="24"/>
          <w:lang w:val="x-none" w:eastAsia="ru-RU"/>
          <w14:ligatures w14:val="standard"/>
        </w:rPr>
        <w:t>¨</w:t>
      </w:r>
      <w:r w:rsidRPr="00693340">
        <w:rPr>
          <w:rFonts w:ascii="Times New Roman" w:hAnsi="Times New Roman" w:cs="Times New Roman"/>
          <w:color w:val="000000"/>
          <w:sz w:val="24"/>
          <w:szCs w:val="24"/>
          <w:lang w:eastAsia="ru-RU"/>
          <w14:ligatures w14:val="standard"/>
        </w:rPr>
        <w:t> </w:t>
      </w:r>
      <w:r w:rsidRPr="00693340">
        <w:rPr>
          <w:rFonts w:ascii="Times New Roman" w:hAnsi="Times New Roman" w:cs="Times New Roman"/>
          <w:sz w:val="24"/>
          <w:szCs w:val="24"/>
          <w:lang w:eastAsia="ru-RU"/>
        </w:rPr>
        <w:t xml:space="preserve">Семья: 500 вопросов и ответов./ Сост. </w:t>
      </w:r>
      <w:proofErr w:type="spellStart"/>
      <w:r w:rsidRPr="00693340">
        <w:rPr>
          <w:rFonts w:ascii="Times New Roman" w:hAnsi="Times New Roman" w:cs="Times New Roman"/>
          <w:sz w:val="24"/>
          <w:szCs w:val="24"/>
          <w:lang w:eastAsia="ru-RU"/>
        </w:rPr>
        <w:t>Л.В.Прошина</w:t>
      </w:r>
      <w:proofErr w:type="spellEnd"/>
      <w:r w:rsidRPr="00693340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:rsidR="001F1979" w:rsidRPr="00693340" w:rsidRDefault="001F1979" w:rsidP="006933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3340">
        <w:rPr>
          <w:rFonts w:ascii="Times New Roman" w:hAnsi="Times New Roman" w:cs="Times New Roman"/>
          <w:sz w:val="24"/>
          <w:szCs w:val="24"/>
          <w:lang w:val="x-none" w:eastAsia="ru-RU"/>
          <w14:ligatures w14:val="standard"/>
        </w:rPr>
        <w:t>¨</w:t>
      </w:r>
      <w:r w:rsidRPr="00693340">
        <w:rPr>
          <w:rFonts w:ascii="Times New Roman" w:hAnsi="Times New Roman" w:cs="Times New Roman"/>
          <w:color w:val="000000"/>
          <w:sz w:val="24"/>
          <w:szCs w:val="24"/>
          <w:lang w:eastAsia="ru-RU"/>
          <w14:ligatures w14:val="standard"/>
        </w:rPr>
        <w:t> </w:t>
      </w:r>
      <w:proofErr w:type="spellStart"/>
      <w:r w:rsidRPr="00693340">
        <w:rPr>
          <w:rFonts w:ascii="Times New Roman" w:hAnsi="Times New Roman" w:cs="Times New Roman"/>
          <w:sz w:val="24"/>
          <w:szCs w:val="24"/>
          <w:lang w:eastAsia="ru-RU"/>
        </w:rPr>
        <w:t>Либина</w:t>
      </w:r>
      <w:proofErr w:type="spellEnd"/>
      <w:r w:rsidRPr="00693340">
        <w:rPr>
          <w:rFonts w:ascii="Times New Roman" w:hAnsi="Times New Roman" w:cs="Times New Roman"/>
          <w:sz w:val="24"/>
          <w:szCs w:val="24"/>
          <w:lang w:eastAsia="ru-RU"/>
        </w:rPr>
        <w:t xml:space="preserve"> А. Энциклопедия житейской психологии</w:t>
      </w:r>
    </w:p>
    <w:p w:rsidR="001F1979" w:rsidRPr="00693340" w:rsidRDefault="001F1979" w:rsidP="006933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3340">
        <w:rPr>
          <w:rFonts w:ascii="Times New Roman" w:hAnsi="Times New Roman" w:cs="Times New Roman"/>
          <w:sz w:val="24"/>
          <w:szCs w:val="24"/>
          <w:lang w:val="x-none" w:eastAsia="ru-RU"/>
          <w14:ligatures w14:val="standard"/>
        </w:rPr>
        <w:t>¨</w:t>
      </w:r>
      <w:r w:rsidRPr="00693340">
        <w:rPr>
          <w:rFonts w:ascii="Times New Roman" w:hAnsi="Times New Roman" w:cs="Times New Roman"/>
          <w:color w:val="000000"/>
          <w:sz w:val="24"/>
          <w:szCs w:val="24"/>
          <w:lang w:eastAsia="ru-RU"/>
          <w14:ligatures w14:val="standard"/>
        </w:rPr>
        <w:t> </w:t>
      </w:r>
      <w:r w:rsidRPr="00693340">
        <w:rPr>
          <w:rFonts w:ascii="Times New Roman" w:hAnsi="Times New Roman" w:cs="Times New Roman"/>
          <w:sz w:val="24"/>
          <w:szCs w:val="24"/>
          <w:lang w:eastAsia="ru-RU"/>
        </w:rPr>
        <w:t xml:space="preserve"> От Я до Мы: Азбука семейной жизни./ Сост. </w:t>
      </w:r>
      <w:proofErr w:type="spellStart"/>
      <w:r w:rsidRPr="00693340">
        <w:rPr>
          <w:rFonts w:ascii="Times New Roman" w:hAnsi="Times New Roman" w:cs="Times New Roman"/>
          <w:sz w:val="24"/>
          <w:szCs w:val="24"/>
          <w:lang w:eastAsia="ru-RU"/>
        </w:rPr>
        <w:t>С.В.Ковалев</w:t>
      </w:r>
      <w:proofErr w:type="spellEnd"/>
    </w:p>
    <w:p w:rsidR="001F1979" w:rsidRPr="00693340" w:rsidRDefault="001F1979" w:rsidP="006933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3340">
        <w:rPr>
          <w:rFonts w:ascii="Times New Roman" w:hAnsi="Times New Roman" w:cs="Times New Roman"/>
          <w:sz w:val="24"/>
          <w:szCs w:val="24"/>
          <w:lang w:val="x-none" w:eastAsia="ru-RU"/>
          <w14:ligatures w14:val="standard"/>
        </w:rPr>
        <w:t>¨</w:t>
      </w:r>
      <w:r w:rsidRPr="00693340">
        <w:rPr>
          <w:rFonts w:ascii="Times New Roman" w:hAnsi="Times New Roman" w:cs="Times New Roman"/>
          <w:color w:val="000000"/>
          <w:sz w:val="24"/>
          <w:szCs w:val="24"/>
          <w:lang w:eastAsia="ru-RU"/>
          <w14:ligatures w14:val="standard"/>
        </w:rPr>
        <w:t> </w:t>
      </w:r>
      <w:proofErr w:type="spellStart"/>
      <w:r w:rsidRPr="00693340">
        <w:rPr>
          <w:rFonts w:ascii="Times New Roman" w:hAnsi="Times New Roman" w:cs="Times New Roman"/>
          <w:sz w:val="24"/>
          <w:szCs w:val="24"/>
          <w:lang w:eastAsia="ru-RU"/>
        </w:rPr>
        <w:t>Серз</w:t>
      </w:r>
      <w:proofErr w:type="spellEnd"/>
      <w:r w:rsidRPr="00693340">
        <w:rPr>
          <w:rFonts w:ascii="Times New Roman" w:hAnsi="Times New Roman" w:cs="Times New Roman"/>
          <w:sz w:val="24"/>
          <w:szCs w:val="24"/>
          <w:lang w:eastAsia="ru-RU"/>
        </w:rPr>
        <w:t xml:space="preserve"> У. Воспитание ребенка от рождения до 10 лет</w:t>
      </w:r>
    </w:p>
    <w:p w:rsidR="001F1979" w:rsidRPr="00693340" w:rsidRDefault="001F1979" w:rsidP="006933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3340">
        <w:rPr>
          <w:rFonts w:ascii="Times New Roman" w:hAnsi="Times New Roman" w:cs="Times New Roman"/>
          <w:sz w:val="24"/>
          <w:szCs w:val="24"/>
          <w:lang w:val="x-none" w:eastAsia="ru-RU"/>
          <w14:ligatures w14:val="standard"/>
        </w:rPr>
        <w:t>¨</w:t>
      </w:r>
      <w:r w:rsidRPr="00693340">
        <w:rPr>
          <w:rFonts w:ascii="Times New Roman" w:hAnsi="Times New Roman" w:cs="Times New Roman"/>
          <w:color w:val="000000"/>
          <w:sz w:val="24"/>
          <w:szCs w:val="24"/>
          <w:lang w:eastAsia="ru-RU"/>
          <w14:ligatures w14:val="standard"/>
        </w:rPr>
        <w:t> </w:t>
      </w:r>
      <w:r w:rsidRPr="00693340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93340">
        <w:rPr>
          <w:rFonts w:ascii="Times New Roman" w:hAnsi="Times New Roman" w:cs="Times New Roman"/>
          <w:sz w:val="24"/>
          <w:szCs w:val="24"/>
          <w:lang w:eastAsia="ru-RU"/>
        </w:rPr>
        <w:t>Силберг</w:t>
      </w:r>
      <w:proofErr w:type="spellEnd"/>
      <w:r w:rsidRPr="00693340">
        <w:rPr>
          <w:rFonts w:ascii="Times New Roman" w:hAnsi="Times New Roman" w:cs="Times New Roman"/>
          <w:sz w:val="24"/>
          <w:szCs w:val="24"/>
          <w:lang w:eastAsia="ru-RU"/>
        </w:rPr>
        <w:t xml:space="preserve"> Д. Занимательные игры с малышами. В З-х книгах.</w:t>
      </w:r>
    </w:p>
    <w:p w:rsidR="001F1979" w:rsidRPr="00693340" w:rsidRDefault="001F1979" w:rsidP="006933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3340">
        <w:rPr>
          <w:rFonts w:ascii="Times New Roman" w:hAnsi="Times New Roman" w:cs="Times New Roman"/>
          <w:sz w:val="24"/>
          <w:szCs w:val="24"/>
          <w:lang w:val="x-none" w:eastAsia="ru-RU"/>
          <w14:ligatures w14:val="standard"/>
        </w:rPr>
        <w:t>¨</w:t>
      </w:r>
      <w:r w:rsidRPr="00693340">
        <w:rPr>
          <w:rFonts w:ascii="Times New Roman" w:hAnsi="Times New Roman" w:cs="Times New Roman"/>
          <w:color w:val="000000"/>
          <w:sz w:val="24"/>
          <w:szCs w:val="24"/>
          <w:lang w:eastAsia="ru-RU"/>
          <w14:ligatures w14:val="standard"/>
        </w:rPr>
        <w:t> </w:t>
      </w:r>
      <w:r w:rsidRPr="00693340">
        <w:rPr>
          <w:rFonts w:ascii="Times New Roman" w:hAnsi="Times New Roman" w:cs="Times New Roman"/>
          <w:sz w:val="24"/>
          <w:szCs w:val="24"/>
          <w:lang w:eastAsia="ru-RU"/>
        </w:rPr>
        <w:t>Степин Б.Д. Домашняя химия</w:t>
      </w:r>
    </w:p>
    <w:p w:rsidR="001F1979" w:rsidRPr="00693340" w:rsidRDefault="001F1979" w:rsidP="0069334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93340">
        <w:rPr>
          <w:rFonts w:ascii="Times New Roman" w:hAnsi="Times New Roman" w:cs="Times New Roman"/>
          <w:sz w:val="24"/>
          <w:szCs w:val="24"/>
          <w:lang w:val="x-none" w:eastAsia="ru-RU"/>
          <w14:ligatures w14:val="standard"/>
        </w:rPr>
        <w:t>¨</w:t>
      </w:r>
      <w:r w:rsidRPr="00693340">
        <w:rPr>
          <w:rFonts w:ascii="Times New Roman" w:hAnsi="Times New Roman" w:cs="Times New Roman"/>
          <w:color w:val="000000"/>
          <w:sz w:val="24"/>
          <w:szCs w:val="24"/>
          <w:lang w:eastAsia="ru-RU"/>
          <w14:ligatures w14:val="standard"/>
        </w:rPr>
        <w:t> </w:t>
      </w:r>
      <w:r w:rsidRPr="00693340">
        <w:rPr>
          <w:rFonts w:ascii="Times New Roman" w:hAnsi="Times New Roman" w:cs="Times New Roman"/>
          <w:sz w:val="24"/>
          <w:szCs w:val="24"/>
          <w:lang w:eastAsia="ru-RU"/>
        </w:rPr>
        <w:t xml:space="preserve"> Умелец в доме: </w:t>
      </w:r>
      <w:proofErr w:type="spellStart"/>
      <w:r w:rsidRPr="00693340">
        <w:rPr>
          <w:rFonts w:ascii="Times New Roman" w:hAnsi="Times New Roman" w:cs="Times New Roman"/>
          <w:sz w:val="24"/>
          <w:szCs w:val="24"/>
          <w:lang w:eastAsia="ru-RU"/>
        </w:rPr>
        <w:t>Энц</w:t>
      </w:r>
      <w:proofErr w:type="spellEnd"/>
      <w:r w:rsidRPr="00693340">
        <w:rPr>
          <w:rFonts w:ascii="Times New Roman" w:hAnsi="Times New Roman" w:cs="Times New Roman"/>
          <w:sz w:val="24"/>
          <w:szCs w:val="24"/>
          <w:lang w:eastAsia="ru-RU"/>
        </w:rPr>
        <w:t>. для всех</w:t>
      </w:r>
      <w:proofErr w:type="gramStart"/>
      <w:r w:rsidRPr="00693340">
        <w:rPr>
          <w:rFonts w:ascii="Times New Roman" w:hAnsi="Times New Roman" w:cs="Times New Roman"/>
          <w:sz w:val="24"/>
          <w:szCs w:val="24"/>
          <w:lang w:eastAsia="ru-RU"/>
        </w:rPr>
        <w:t xml:space="preserve"> / Г</w:t>
      </w:r>
      <w:proofErr w:type="gramEnd"/>
      <w:r w:rsidRPr="00693340">
        <w:rPr>
          <w:rFonts w:ascii="Times New Roman" w:hAnsi="Times New Roman" w:cs="Times New Roman"/>
          <w:sz w:val="24"/>
          <w:szCs w:val="24"/>
          <w:lang w:eastAsia="ru-RU"/>
        </w:rPr>
        <w:t xml:space="preserve">л. ред. </w:t>
      </w:r>
      <w:proofErr w:type="spellStart"/>
      <w:r w:rsidRPr="00693340">
        <w:rPr>
          <w:rFonts w:ascii="Times New Roman" w:hAnsi="Times New Roman" w:cs="Times New Roman"/>
          <w:sz w:val="24"/>
          <w:szCs w:val="24"/>
          <w:lang w:eastAsia="ru-RU"/>
        </w:rPr>
        <w:t>А.П.Горкин</w:t>
      </w:r>
      <w:proofErr w:type="spellEnd"/>
      <w:r w:rsidRPr="0069334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1979" w:rsidRPr="00AC0F54" w:rsidRDefault="001F1979" w:rsidP="00693340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3340">
        <w:rPr>
          <w:rFonts w:ascii="Times New Roman" w:hAnsi="Times New Roman" w:cs="Times New Roman"/>
          <w:color w:val="000000"/>
          <w:sz w:val="24"/>
          <w:szCs w:val="24"/>
          <w:lang w:val="x-none" w:eastAsia="ru-RU"/>
          <w14:ligatures w14:val="standard"/>
        </w:rPr>
        <w:t>¨</w:t>
      </w:r>
      <w:r w:rsidRPr="00693340">
        <w:rPr>
          <w:rFonts w:ascii="Times New Roman" w:hAnsi="Times New Roman" w:cs="Times New Roman"/>
          <w:color w:val="000000"/>
          <w:sz w:val="24"/>
          <w:szCs w:val="24"/>
          <w:lang w:eastAsia="ru-RU"/>
          <w14:ligatures w14:val="standard"/>
        </w:rPr>
        <w:t> </w:t>
      </w:r>
      <w:r w:rsidRPr="00693340">
        <w:rPr>
          <w:rFonts w:ascii="Times New Roman" w:hAnsi="Times New Roman" w:cs="Times New Roman"/>
          <w:sz w:val="24"/>
          <w:szCs w:val="24"/>
          <w:lang w:eastAsia="ru-RU"/>
        </w:rPr>
        <w:t xml:space="preserve">Праздничный стол / Сост. </w:t>
      </w:r>
      <w:proofErr w:type="spellStart"/>
      <w:r w:rsidRPr="00693340">
        <w:rPr>
          <w:rFonts w:ascii="Times New Roman" w:hAnsi="Times New Roman" w:cs="Times New Roman"/>
          <w:sz w:val="24"/>
          <w:szCs w:val="24"/>
          <w:lang w:eastAsia="ru-RU"/>
        </w:rPr>
        <w:t>И.А.Мусская</w:t>
      </w:r>
      <w:proofErr w:type="spellEnd"/>
      <w:r w:rsidRPr="006933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1F1979" w:rsidRPr="00AC0F54" w:rsidSect="002C05DE">
      <w:pgSz w:w="16838" w:h="11906" w:orient="landscape"/>
      <w:pgMar w:top="424" w:right="678" w:bottom="426" w:left="567" w:header="708" w:footer="708" w:gutter="0"/>
      <w:cols w:num="3" w:space="35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E3"/>
    <w:rsid w:val="0017585F"/>
    <w:rsid w:val="001E1605"/>
    <w:rsid w:val="001F032C"/>
    <w:rsid w:val="001F1979"/>
    <w:rsid w:val="002C05DE"/>
    <w:rsid w:val="002E7FF4"/>
    <w:rsid w:val="00693340"/>
    <w:rsid w:val="0073732C"/>
    <w:rsid w:val="007A6E7C"/>
    <w:rsid w:val="007F261B"/>
    <w:rsid w:val="00AC0F54"/>
    <w:rsid w:val="00C83FE3"/>
    <w:rsid w:val="00DF4378"/>
    <w:rsid w:val="00E3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60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33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60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33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serpantinidey.ru/post/561/iz-istorii-novogodnih-prazdn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2018-08-01T11:38:00Z</dcterms:created>
  <dcterms:modified xsi:type="dcterms:W3CDTF">2018-08-03T13:15:00Z</dcterms:modified>
</cp:coreProperties>
</file>